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8B4" w:rsidRDefault="00DD78B4" w:rsidP="00DD78B4"/>
    <w:p w:rsidR="00DD78B4" w:rsidRDefault="00DD78B4" w:rsidP="00DD78B4"/>
    <w:p w:rsidR="00DD78B4" w:rsidRPr="00DD78B4" w:rsidRDefault="00DD78B4" w:rsidP="00DD78B4">
      <w:bookmarkStart w:id="0" w:name="_GoBack"/>
      <w:bookmarkEnd w:id="0"/>
    </w:p>
    <w:p w:rsidR="00DD78B4" w:rsidRPr="00DD78B4" w:rsidRDefault="00DD78B4" w:rsidP="00DD78B4">
      <w:pPr>
        <w:jc w:val="both"/>
        <w:rPr>
          <w:b/>
        </w:rPr>
      </w:pPr>
      <w:r w:rsidRPr="00DD78B4">
        <w:rPr>
          <w:b/>
        </w:rPr>
        <w:t>PYTANIE nr 1:</w:t>
      </w:r>
    </w:p>
    <w:p w:rsidR="00DD78B4" w:rsidRPr="00DD78B4" w:rsidRDefault="00DD78B4" w:rsidP="00DD78B4">
      <w:pPr>
        <w:jc w:val="both"/>
      </w:pPr>
      <w:r w:rsidRPr="00DD78B4">
        <w:t>cyt.: „Czy Zamawiający wyrazi zgodę na dostawę pojazdu w terminie 70 dni od daty podpisania umowy? Wyspecyfikowany przez Państwa pojazd, aby spełnił wszystkie parametry dotyczące koloru i opcji musi zostać specjalnie wyprodukowany pod zamówienie. Cykl produkcyjny wynosi średnio 60 dni + czas transportu. Zatem proszę o pozytywne ustosunkowanie się do naszej prośby.”</w:t>
      </w:r>
    </w:p>
    <w:p w:rsidR="00DD78B4" w:rsidRPr="00DD78B4" w:rsidRDefault="00DD78B4" w:rsidP="00DD78B4">
      <w:pPr>
        <w:jc w:val="both"/>
      </w:pPr>
    </w:p>
    <w:p w:rsidR="00DD78B4" w:rsidRPr="00DD78B4" w:rsidRDefault="00DD78B4" w:rsidP="00DD78B4">
      <w:pPr>
        <w:jc w:val="both"/>
        <w:rPr>
          <w:b/>
        </w:rPr>
      </w:pPr>
      <w:r w:rsidRPr="00DD78B4">
        <w:rPr>
          <w:b/>
        </w:rPr>
        <w:t>ODPOWIEDŹ:</w:t>
      </w:r>
    </w:p>
    <w:p w:rsidR="00DD78B4" w:rsidRPr="00DD78B4" w:rsidRDefault="00DD78B4" w:rsidP="00DD78B4">
      <w:pPr>
        <w:ind w:firstLine="708"/>
        <w:jc w:val="both"/>
      </w:pPr>
      <w:r w:rsidRPr="00DD78B4">
        <w:t xml:space="preserve">W odpowiedzi na skierowaną do zamawiającego prośbę (pismo z dnia 24 kwietnia 2018 roku), dotyczącą wydłużenia terminu wykonania zamówienia do 70 dni od dnia podpisania umowy, uprzejmie informujemy, iż zapisy Specyfikacji Istotnych Warunków Zamówienia w przedmiocie terminu realizacji zamówienia </w:t>
      </w:r>
      <w:r w:rsidRPr="00DD78B4">
        <w:rPr>
          <w:b/>
        </w:rPr>
        <w:t>nie ulegają zmianie</w:t>
      </w:r>
      <w:r w:rsidRPr="00DD78B4">
        <w:rPr>
          <w:b/>
          <w:bCs/>
        </w:rPr>
        <w:t>.</w:t>
      </w:r>
    </w:p>
    <w:p w:rsidR="00DD78B4" w:rsidRPr="00DD78B4" w:rsidRDefault="00DD78B4" w:rsidP="00DD78B4">
      <w:pPr>
        <w:ind w:firstLine="708"/>
        <w:jc w:val="both"/>
      </w:pPr>
      <w:r w:rsidRPr="00DD78B4">
        <w:t>Zamawiający informuje, że pytania oraz odpowiedzi na nie stają się integralną częścią specyfikacji istotnych warunków zamówienia i będą wiążące przy składaniu ofert.</w:t>
      </w:r>
    </w:p>
    <w:p w:rsidR="00DD78B4" w:rsidRPr="00DD78B4" w:rsidRDefault="00DD78B4" w:rsidP="00DD78B4">
      <w:pPr>
        <w:jc w:val="both"/>
      </w:pPr>
      <w:r w:rsidRPr="00DD78B4">
        <w:tab/>
        <w:t xml:space="preserve">W związku z faktem, że udzielona odpowiedź nie powoduje modyfikacji treści Specyfikacji Istotnych Warunków Zamówienia, zamawiający nie przedłuża terminu składania ofert. Wszelkie ustalenia dotyczące miejsca i terminu składania i otwarcia ofert pozostają bez zmian. </w:t>
      </w:r>
    </w:p>
    <w:p w:rsidR="00DD78B4" w:rsidRPr="00DD78B4" w:rsidRDefault="00DD78B4" w:rsidP="00DD78B4"/>
    <w:p w:rsidR="00DD78B4" w:rsidRPr="00DD78B4" w:rsidRDefault="00DD78B4" w:rsidP="00DD78B4"/>
    <w:p w:rsidR="00DD78B4" w:rsidRPr="00DD78B4" w:rsidRDefault="00DD78B4" w:rsidP="00DD78B4"/>
    <w:p w:rsidR="00DD78B4" w:rsidRPr="00DD78B4" w:rsidRDefault="00DD78B4" w:rsidP="00DD78B4"/>
    <w:p w:rsidR="00DD78B4" w:rsidRPr="00DD78B4" w:rsidRDefault="00DD78B4" w:rsidP="00DD78B4"/>
    <w:p w:rsidR="00DD78B4" w:rsidRPr="00DD78B4" w:rsidRDefault="00DD78B4" w:rsidP="00DD78B4"/>
    <w:p w:rsidR="00DD78B4" w:rsidRPr="00DD78B4" w:rsidRDefault="00DD78B4" w:rsidP="00DD78B4"/>
    <w:p w:rsidR="00DD78B4" w:rsidRPr="00DD78B4" w:rsidRDefault="00DD78B4" w:rsidP="00DD78B4"/>
    <w:p w:rsidR="00DD78B4" w:rsidRPr="00DD78B4" w:rsidRDefault="00DD78B4" w:rsidP="00DD78B4"/>
    <w:p w:rsidR="00DD78B4" w:rsidRPr="00DD78B4" w:rsidRDefault="00DD78B4" w:rsidP="00DD78B4"/>
    <w:p w:rsidR="00DD78B4" w:rsidRPr="00DD78B4" w:rsidRDefault="00DD78B4" w:rsidP="00DD78B4"/>
    <w:p w:rsidR="00DD78B4" w:rsidRPr="00DD78B4" w:rsidRDefault="00DD78B4" w:rsidP="00DD78B4"/>
    <w:p w:rsidR="0003547C" w:rsidRDefault="0003547C"/>
    <w:sectPr w:rsidR="0003547C">
      <w:headerReference w:type="default" r:id="rId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9B5" w:rsidRDefault="00DD78B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-100965</wp:posOffset>
          </wp:positionH>
          <wp:positionV relativeFrom="paragraph">
            <wp:posOffset>-278130</wp:posOffset>
          </wp:positionV>
          <wp:extent cx="6299835" cy="685800"/>
          <wp:effectExtent l="0" t="0" r="5715" b="0"/>
          <wp:wrapThrough wrapText="bothSides">
            <wp:wrapPolygon edited="0">
              <wp:start x="0" y="0"/>
              <wp:lineTo x="0" y="21000"/>
              <wp:lineTo x="21554" y="21000"/>
              <wp:lineTo x="21554" y="0"/>
              <wp:lineTo x="0" y="0"/>
            </wp:wrapPolygon>
          </wp:wrapThrough>
          <wp:docPr id="1" name="Obraz 1" descr="C:\Users\Krzysztof\AppData\Local\Microsoft\Windows\Temporary Internet Files\Content.Outlook\LZM3NBEF\papier firmowy powekszony 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Krzysztof\AppData\Local\Microsoft\Windows\Temporary Internet Files\Content.Outlook\LZM3NBEF\papier firmowy powekszony nagłó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8B4"/>
    <w:rsid w:val="0003547C"/>
    <w:rsid w:val="00266F58"/>
    <w:rsid w:val="00DD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A8040"/>
  <w15:chartTrackingRefBased/>
  <w15:docId w15:val="{F0575000-9226-4527-994A-379C2713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D78B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D78B4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Jasik</dc:creator>
  <cp:keywords/>
  <dc:description/>
  <cp:lastModifiedBy>Małgorzata Jasik</cp:lastModifiedBy>
  <cp:revision>1</cp:revision>
  <dcterms:created xsi:type="dcterms:W3CDTF">2018-04-25T07:35:00Z</dcterms:created>
  <dcterms:modified xsi:type="dcterms:W3CDTF">2018-04-25T07:36:00Z</dcterms:modified>
</cp:coreProperties>
</file>